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EB403" w14:textId="0F9A6B3C" w:rsidR="00BA4DF0" w:rsidRDefault="00BA4DF0" w:rsidP="00C468EF">
      <w:pPr>
        <w:pStyle w:val="CRCoverPage"/>
        <w:tabs>
          <w:tab w:val="right" w:pos="9639"/>
        </w:tabs>
        <w:spacing w:after="0"/>
        <w:rPr>
          <w:b/>
          <w:i/>
          <w:noProof/>
          <w:sz w:val="28"/>
        </w:rPr>
      </w:pPr>
      <w:r>
        <w:rPr>
          <w:b/>
          <w:noProof/>
          <w:sz w:val="24"/>
        </w:rPr>
        <w:t>3GPP TSG-CT WG4 Meeting #119</w:t>
      </w:r>
      <w:r>
        <w:rPr>
          <w:b/>
          <w:i/>
          <w:noProof/>
          <w:sz w:val="28"/>
        </w:rPr>
        <w:tab/>
      </w:r>
      <w:r w:rsidR="004E05ED" w:rsidRPr="004E05ED">
        <w:rPr>
          <w:b/>
          <w:noProof/>
          <w:sz w:val="24"/>
        </w:rPr>
        <w:t>C4-235</w:t>
      </w:r>
      <w:r w:rsidR="00212590">
        <w:rPr>
          <w:b/>
          <w:noProof/>
          <w:sz w:val="24"/>
        </w:rPr>
        <w:t>6</w:t>
      </w:r>
      <w:r w:rsidR="005C7BAE">
        <w:rPr>
          <w:b/>
          <w:noProof/>
          <w:sz w:val="24"/>
        </w:rPr>
        <w:t>96</w:t>
      </w:r>
    </w:p>
    <w:p w14:paraId="730C9E92" w14:textId="59BFAC2E" w:rsidR="00BA4DF0" w:rsidRDefault="00BA4DF0" w:rsidP="00BA4DF0">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8607F4">
        <w:rPr>
          <w:b/>
          <w:noProof/>
          <w:sz w:val="24"/>
        </w:rPr>
        <w:tab/>
      </w:r>
      <w:r w:rsidR="008607F4">
        <w:rPr>
          <w:b/>
          <w:noProof/>
          <w:sz w:val="24"/>
        </w:rPr>
        <w:tab/>
      </w:r>
      <w:r w:rsidR="008607F4">
        <w:rPr>
          <w:b/>
          <w:noProof/>
          <w:sz w:val="24"/>
        </w:rPr>
        <w:tab/>
      </w:r>
      <w:r w:rsidR="008607F4">
        <w:rPr>
          <w:b/>
          <w:noProof/>
          <w:sz w:val="24"/>
        </w:rPr>
        <w:tab/>
      </w:r>
      <w:r w:rsidR="008607F4">
        <w:rPr>
          <w:b/>
          <w:noProof/>
          <w:sz w:val="24"/>
        </w:rPr>
        <w:tab/>
      </w:r>
      <w:r w:rsidR="008607F4">
        <w:rPr>
          <w:b/>
          <w:noProof/>
          <w:sz w:val="24"/>
        </w:rPr>
        <w:tab/>
      </w:r>
      <w:r w:rsidR="008607F4">
        <w:rPr>
          <w:b/>
          <w:noProof/>
          <w:sz w:val="24"/>
        </w:rPr>
        <w:tab/>
      </w:r>
      <w:r w:rsidR="008607F4">
        <w:rPr>
          <w:b/>
          <w:noProof/>
          <w:sz w:val="24"/>
        </w:rPr>
        <w:tab/>
      </w:r>
      <w:r w:rsidR="008607F4">
        <w:rPr>
          <w:b/>
          <w:noProof/>
          <w:sz w:val="24"/>
        </w:rPr>
        <w:tab/>
      </w:r>
      <w:r w:rsidR="008607F4">
        <w:rPr>
          <w:b/>
          <w:noProof/>
          <w:sz w:val="24"/>
        </w:rPr>
        <w:tab/>
      </w:r>
      <w:r w:rsidR="008607F4">
        <w:rPr>
          <w:b/>
          <w:noProof/>
          <w:sz w:val="24"/>
        </w:rPr>
        <w:tab/>
      </w:r>
      <w:r w:rsidR="008607F4">
        <w:rPr>
          <w:b/>
          <w:noProof/>
          <w:sz w:val="24"/>
        </w:rPr>
        <w:tab/>
        <w:t>was</w:t>
      </w:r>
      <w:r w:rsidR="008607F4" w:rsidRPr="008607F4">
        <w:rPr>
          <w:b/>
          <w:noProof/>
          <w:sz w:val="24"/>
        </w:rPr>
        <w:t xml:space="preserve"> </w:t>
      </w:r>
      <w:r w:rsidR="008607F4" w:rsidRPr="004E05ED">
        <w:rPr>
          <w:b/>
          <w:noProof/>
          <w:sz w:val="24"/>
        </w:rPr>
        <w:t>C4-235</w:t>
      </w:r>
      <w:r w:rsidR="005C7BAE">
        <w:rPr>
          <w:b/>
          <w:noProof/>
          <w:sz w:val="24"/>
        </w:rPr>
        <w:t>620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80FFC" w:rsidR="001E41F3" w:rsidRPr="00410371" w:rsidRDefault="00A815FA" w:rsidP="00A815FA">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CBF8D1" w:rsidR="001E41F3" w:rsidRPr="00410371" w:rsidRDefault="004E05ED" w:rsidP="00547111">
            <w:pPr>
              <w:pStyle w:val="CRCoverPage"/>
              <w:spacing w:after="0"/>
              <w:rPr>
                <w:noProof/>
              </w:rPr>
            </w:pPr>
            <w:r>
              <w:rPr>
                <w:b/>
                <w:noProof/>
                <w:sz w:val="28"/>
              </w:rPr>
              <w:t>0938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95A973" w:rsidR="001E41F3" w:rsidRPr="00410371" w:rsidRDefault="005C7BA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CABE71" w:rsidR="001E41F3" w:rsidRPr="00410371" w:rsidRDefault="00BA4DF0">
            <w:pPr>
              <w:pStyle w:val="CRCoverPage"/>
              <w:spacing w:after="0"/>
              <w:jc w:val="center"/>
              <w:rPr>
                <w:noProof/>
                <w:sz w:val="28"/>
              </w:rPr>
            </w:pPr>
            <w:r>
              <w:rPr>
                <w:b/>
                <w:noProof/>
                <w:sz w:val="28"/>
              </w:rPr>
              <w:t>18.4</w:t>
            </w:r>
            <w:r w:rsidR="003E34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4642F" w14:paraId="45D3214F" w14:textId="77777777" w:rsidTr="00547111">
        <w:tc>
          <w:tcPr>
            <w:tcW w:w="9640" w:type="dxa"/>
            <w:gridSpan w:val="11"/>
          </w:tcPr>
          <w:p w14:paraId="07FE6771" w14:textId="77777777" w:rsidR="00B4642F" w:rsidRDefault="00B4642F">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BA3189" w:rsidR="001E41F3" w:rsidRDefault="002E0CF3" w:rsidP="00A815FA">
            <w:pPr>
              <w:pStyle w:val="CRCoverPage"/>
              <w:spacing w:after="0"/>
              <w:ind w:left="100"/>
              <w:rPr>
                <w:noProof/>
              </w:rPr>
            </w:pPr>
            <w:r w:rsidRPr="002E0CF3">
              <w:t>Simplifying the NF service discovery response of inter-PLMN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15FA"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121934" w:rsidR="001E41F3" w:rsidRDefault="00A815FA">
            <w:pPr>
              <w:pStyle w:val="CRCoverPage"/>
              <w:spacing w:after="0"/>
              <w:ind w:left="100"/>
              <w:rPr>
                <w:noProof/>
              </w:rPr>
            </w:pPr>
            <w:r>
              <w:rPr>
                <w:noProof/>
              </w:rPr>
              <w:t>Huawei</w:t>
            </w:r>
            <w:r w:rsidR="008607F4">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41806" w:rsidR="001E41F3" w:rsidRDefault="00647895">
            <w:pPr>
              <w:pStyle w:val="CRCoverPage"/>
              <w:spacing w:after="0"/>
              <w:ind w:left="100"/>
              <w:rPr>
                <w:noProof/>
              </w:rPr>
            </w:pPr>
            <w:r>
              <w:rPr>
                <w:noProof/>
              </w:rPr>
              <w:t>NRFe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10095C" w:rsidR="001E41F3" w:rsidRDefault="00BA4DF0">
            <w:pPr>
              <w:pStyle w:val="CRCoverPage"/>
              <w:spacing w:after="0"/>
              <w:ind w:left="100"/>
              <w:rPr>
                <w:noProof/>
              </w:rPr>
            </w:pPr>
            <w:r>
              <w:rPr>
                <w:noProof/>
              </w:rPr>
              <w:t>2023-11-0</w:t>
            </w:r>
            <w:r w:rsidR="003F4B9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A60710" w:rsidR="001E41F3" w:rsidRDefault="00BF63F8" w:rsidP="008247A6">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B4A93C" w:rsidR="001E41F3" w:rsidRDefault="00BA4DF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4D314" w14:textId="620022CD" w:rsidR="00DB4C2F" w:rsidRDefault="00606F64" w:rsidP="00845FB5">
            <w:pPr>
              <w:pStyle w:val="CRCoverPage"/>
              <w:spacing w:after="0"/>
              <w:ind w:left="100"/>
              <w:rPr>
                <w:noProof/>
                <w:lang w:eastAsia="zh-CN"/>
              </w:rPr>
            </w:pPr>
            <w:r>
              <w:rPr>
                <w:noProof/>
                <w:lang w:eastAsia="zh-CN"/>
              </w:rPr>
              <w:t>According to the conclusion of solutions for Key Issue#2</w:t>
            </w:r>
            <w:r w:rsidR="00D048A4">
              <w:rPr>
                <w:noProof/>
                <w:lang w:eastAsia="zh-CN"/>
              </w:rPr>
              <w:t xml:space="preserve"> </w:t>
            </w:r>
            <w:r w:rsidR="00C92340">
              <w:rPr>
                <w:noProof/>
                <w:lang w:eastAsia="zh-CN"/>
              </w:rPr>
              <w:t>in</w:t>
            </w:r>
            <w:r w:rsidR="00D048A4">
              <w:rPr>
                <w:noProof/>
                <w:lang w:eastAsia="zh-CN"/>
              </w:rPr>
              <w:t xml:space="preserve"> TR-29.831, </w:t>
            </w:r>
            <w:r w:rsidR="00D14453">
              <w:rPr>
                <w:noProof/>
                <w:lang w:eastAsia="zh-CN"/>
              </w:rPr>
              <w:t xml:space="preserve">NF discovery response of inter-PLMN could be simplified </w:t>
            </w:r>
            <w:r w:rsidR="00D14453" w:rsidRPr="00A820D3">
              <w:rPr>
                <w:lang w:eastAsia="zh-CN"/>
              </w:rPr>
              <w:t>by reducing values of parameters of array or map type in the messages</w:t>
            </w:r>
            <w:r w:rsidR="00D14453">
              <w:rPr>
                <w:lang w:eastAsia="zh-CN"/>
              </w:rPr>
              <w:t>.</w:t>
            </w:r>
          </w:p>
          <w:p w14:paraId="708AA7DE" w14:textId="4C782035" w:rsidR="00432CC9" w:rsidRDefault="00432CC9" w:rsidP="008118F2">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34B8C7" w:rsidR="001E41F3" w:rsidRDefault="00354330" w:rsidP="0071017B">
            <w:pPr>
              <w:pStyle w:val="CRCoverPage"/>
              <w:spacing w:after="0"/>
              <w:ind w:left="100"/>
              <w:rPr>
                <w:noProof/>
              </w:rPr>
            </w:pPr>
            <w:r>
              <w:rPr>
                <w:noProof/>
              </w:rPr>
              <w:t>Update the description</w:t>
            </w:r>
            <w:r w:rsidR="001800DC">
              <w:rPr>
                <w:noProof/>
              </w:rPr>
              <w:t xml:space="preserve"> of clause 5.3.2.2.3</w:t>
            </w:r>
            <w:r w:rsidR="00143174">
              <w:rPr>
                <w:noProof/>
              </w:rPr>
              <w:t xml:space="preserve"> to </w:t>
            </w:r>
            <w:r w:rsidR="00E57674">
              <w:rPr>
                <w:noProof/>
                <w:lang w:eastAsia="zh-CN"/>
              </w:rPr>
              <w:t>support simplifying NF discovery response of inter-PLMN</w:t>
            </w:r>
            <w:r w:rsidR="00703A6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5767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55892" w:rsidR="001E41F3" w:rsidRDefault="00E57674" w:rsidP="00E57674">
            <w:pPr>
              <w:pStyle w:val="CRCoverPage"/>
              <w:spacing w:after="0"/>
              <w:ind w:left="100"/>
              <w:rPr>
                <w:noProof/>
                <w:lang w:eastAsia="zh-CN"/>
              </w:rPr>
            </w:pPr>
            <w:r>
              <w:rPr>
                <w:noProof/>
                <w:lang w:eastAsia="zh-CN"/>
              </w:rPr>
              <w:t>Unnecessary signaling overhead caused by large NF discovery response messages between different PLMNs</w:t>
            </w:r>
            <w:r w:rsidR="002B4B2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81E45" w:rsidR="001E41F3" w:rsidRDefault="00782CDA">
            <w:pPr>
              <w:pStyle w:val="CRCoverPage"/>
              <w:spacing w:after="0"/>
              <w:ind w:left="100"/>
              <w:rPr>
                <w:noProof/>
              </w:rPr>
            </w:pPr>
            <w:r w:rsidRPr="00782CDA">
              <w:rPr>
                <w:noProof/>
              </w:rPr>
              <w:t>5.3.2.2.2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3F6BB2" w:rsidR="001E41F3" w:rsidRDefault="00BA4DF0">
            <w:pPr>
              <w:pStyle w:val="CRCoverPage"/>
              <w:spacing w:after="0"/>
              <w:ind w:left="100"/>
              <w:rPr>
                <w:noProof/>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AAD2514" w14:textId="77777777" w:rsidR="00B701BA" w:rsidRPr="006B5418" w:rsidRDefault="00B701BA" w:rsidP="00B701BA">
      <w:pPr>
        <w:pBdr>
          <w:bottom w:val="single" w:sz="12" w:space="1" w:color="auto"/>
        </w:pBdr>
        <w:rPr>
          <w:lang w:val="en-US"/>
        </w:rPr>
      </w:pPr>
    </w:p>
    <w:p w14:paraId="3F745BDD" w14:textId="77777777" w:rsidR="00B701BA" w:rsidRPr="006B5418" w:rsidRDefault="00B701BA" w:rsidP="00B701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9D4C3F2" w14:textId="77777777" w:rsidR="0074466F" w:rsidRPr="00690A26" w:rsidRDefault="0074466F" w:rsidP="0074466F">
      <w:pPr>
        <w:pStyle w:val="5"/>
      </w:pPr>
      <w:bookmarkStart w:id="1" w:name="_Toc24937587"/>
      <w:bookmarkStart w:id="2" w:name="_Toc33962402"/>
      <w:bookmarkStart w:id="3" w:name="_Toc42883164"/>
      <w:bookmarkStart w:id="4" w:name="_Toc49733032"/>
      <w:bookmarkStart w:id="5" w:name="_Toc56690653"/>
      <w:bookmarkStart w:id="6" w:name="_Toc145945394"/>
      <w:r w:rsidRPr="00690A26">
        <w:t>5.3.2.2.3</w:t>
      </w:r>
      <w:r w:rsidRPr="00690A26">
        <w:tab/>
        <w:t>Service Discovery in a different PLMN</w:t>
      </w:r>
      <w:bookmarkEnd w:id="1"/>
      <w:bookmarkEnd w:id="2"/>
      <w:bookmarkEnd w:id="3"/>
      <w:bookmarkEnd w:id="4"/>
      <w:bookmarkEnd w:id="5"/>
      <w:bookmarkEnd w:id="6"/>
    </w:p>
    <w:p w14:paraId="526E0B15" w14:textId="77777777" w:rsidR="0074466F" w:rsidRPr="00690A26" w:rsidRDefault="0074466F" w:rsidP="0074466F">
      <w:r w:rsidRPr="00690A26">
        <w:t>The service discovery in a different PLMN is done by querying the "</w:t>
      </w:r>
      <w:proofErr w:type="spellStart"/>
      <w:r w:rsidRPr="00690A26">
        <w:t>nf</w:t>
      </w:r>
      <w:proofErr w:type="spellEnd"/>
      <w:r w:rsidRPr="00690A26">
        <w:t>-instances" resource in the NRF of the Home PLMN.</w:t>
      </w:r>
    </w:p>
    <w:p w14:paraId="62ABFB3F" w14:textId="77777777" w:rsidR="0074466F" w:rsidRPr="00690A26" w:rsidRDefault="0074466F" w:rsidP="0074466F">
      <w:r w:rsidRPr="00690A26">
        <w:t>For that, step 1 in clause 5.3.2.2.2 is executed (send a GET request to the NRF in the Serving PLMN); this request shall include the identity of the PLMN of the home NRF in a query parameter of the URI.</w:t>
      </w:r>
    </w:p>
    <w:p w14:paraId="7AD278D3" w14:textId="77777777" w:rsidR="0074466F" w:rsidRPr="00690A26" w:rsidRDefault="0074466F" w:rsidP="0074466F">
      <w:r>
        <w:t xml:space="preserve">If the NRF in Serving PLMN knows that </w:t>
      </w:r>
      <w:r>
        <w:rPr>
          <w:rFonts w:cs="Arial"/>
          <w:szCs w:val="18"/>
          <w:lang w:eastAsia="zh-CN"/>
        </w:rPr>
        <w:t>Oauth2-based authorization is required for accessing the NF Discovery service of the NRF in Home PLMN, e.g. by learning this during an earlier Bootstrapping procedure</w:t>
      </w:r>
      <w:r w:rsidRPr="00224B4D">
        <w:rPr>
          <w:rFonts w:cs="Arial"/>
          <w:szCs w:val="18"/>
          <w:lang w:eastAsia="zh-CN"/>
        </w:rPr>
        <w:t xml:space="preserve"> </w:t>
      </w:r>
      <w:r>
        <w:rPr>
          <w:rFonts w:cs="Arial"/>
          <w:szCs w:val="18"/>
          <w:lang w:eastAsia="zh-CN"/>
        </w:rPr>
        <w:t xml:space="preserve">or local configuration, and if the request received at the </w:t>
      </w:r>
      <w:r>
        <w:t>NRF in Serving PLMN does not include an access token, the NRF in Serving PLMN may reject the request with a 401 Unauthorized as specified in clause 6.7.3 of 3GPP TS 29.500 [4].</w:t>
      </w:r>
    </w:p>
    <w:p w14:paraId="777227CB" w14:textId="77777777" w:rsidR="0074466F" w:rsidRDefault="0074466F" w:rsidP="0074466F">
      <w:r w:rsidRPr="00690A26">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 The NRF in the Serving PLMN shall be configured with</w:t>
      </w:r>
      <w:r>
        <w:t>:</w:t>
      </w:r>
    </w:p>
    <w:p w14:paraId="716D7B5F" w14:textId="77777777" w:rsidR="0074466F" w:rsidRPr="00690A26" w:rsidRDefault="0074466F" w:rsidP="0074466F">
      <w:pPr>
        <w:pStyle w:val="B1"/>
      </w:pPr>
      <w:r>
        <w:t>-</w:t>
      </w:r>
      <w:r>
        <w:tab/>
      </w:r>
      <w:r w:rsidRPr="00690A26">
        <w:t>a telescopic FQDN (see 3GPP TS 23.003 [12] and 3GPP TS 29.500 [4]) of the NRF in the Home PLMN</w:t>
      </w:r>
      <w:r>
        <w:t>, if TLS protection between the NRF and the SEPP in the serving PLMN relies on using telescopic FQDN; or</w:t>
      </w:r>
    </w:p>
    <w:p w14:paraId="1022E99F" w14:textId="77777777" w:rsidR="0074466F" w:rsidRPr="00690A26" w:rsidRDefault="0074466F" w:rsidP="0074466F">
      <w:pPr>
        <w:pStyle w:val="NO"/>
      </w:pPr>
      <w:r w:rsidRPr="00690A26">
        <w:rPr>
          <w:rFonts w:hint="eastAsia"/>
        </w:rPr>
        <w:t>NOTE:</w:t>
      </w:r>
      <w:r w:rsidRPr="00690A26">
        <w:rPr>
          <w:rFonts w:hint="eastAsia"/>
        </w:rPr>
        <w:tab/>
        <w:t xml:space="preserve">This is required for the NRF in the serving PLMN to route the NF discovery request to the NRF in the HPLMN through a SEPP in </w:t>
      </w:r>
      <w:r w:rsidRPr="00690A26">
        <w:t>the serving PLMN and the SEPP to terminate the TLS connection with a wildcard certificate.</w:t>
      </w:r>
    </w:p>
    <w:p w14:paraId="266920DA" w14:textId="77777777" w:rsidR="0074466F" w:rsidRDefault="0074466F" w:rsidP="0074466F">
      <w:pPr>
        <w:pStyle w:val="B1"/>
      </w:pPr>
      <w:r>
        <w:t>-</w:t>
      </w:r>
      <w:r>
        <w:tab/>
        <w:t>with the SEPP FQDN (</w:t>
      </w:r>
      <w:r>
        <w:rPr>
          <w:lang w:val="en-US" w:eastAsia="zh-CN"/>
        </w:rPr>
        <w:t>or the FQDN of the SCP if the communication between the NRF and the SEPP goes through an SCP</w:t>
      </w:r>
      <w:r>
        <w:t>), if TLS protection between the NRF and the SEPP in the serving PLMN relies on using the 3gpp-Sbi-Target-apiRoot header.</w:t>
      </w:r>
    </w:p>
    <w:p w14:paraId="2A1E057E" w14:textId="77777777" w:rsidR="0074466F" w:rsidRDefault="0074466F" w:rsidP="0074466F">
      <w:r>
        <w:t>See</w:t>
      </w:r>
      <w:r w:rsidRPr="00C81749">
        <w:t xml:space="preserve"> </w:t>
      </w:r>
      <w:r>
        <w:t>clause 6.1.4.3 of 3GPP TS 29.500 [4].</w:t>
      </w:r>
    </w:p>
    <w:p w14:paraId="5CC57263" w14:textId="77777777" w:rsidR="0074466F" w:rsidRPr="00690A26" w:rsidRDefault="0074466F" w:rsidP="0074466F">
      <w:r w:rsidRPr="00690A26">
        <w:t>Finally, step 2 in clause 5.3.2.2.2 is executed; a status code is returned to the NF Service Consumer in Serving PLMN in accordance to the result received from NRF in Home PLMN.</w:t>
      </w:r>
    </w:p>
    <w:p w14:paraId="1DC221F9" w14:textId="77777777" w:rsidR="0074466F" w:rsidRPr="00690A26" w:rsidRDefault="0074466F" w:rsidP="0074466F">
      <w:pPr>
        <w:pStyle w:val="TH"/>
      </w:pPr>
      <w:r w:rsidRPr="00690A26">
        <w:object w:dxaOrig="8700" w:dyaOrig="2124" w14:anchorId="71AB7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06pt" o:ole="">
            <v:imagedata r:id="rId11" o:title=""/>
          </v:shape>
          <o:OLEObject Type="Embed" ProgID="Visio.Drawing.11" ShapeID="_x0000_i1025" DrawAspect="Content" ObjectID="_1761779344" r:id="rId12"/>
        </w:object>
      </w:r>
    </w:p>
    <w:p w14:paraId="3B9E1769" w14:textId="77777777" w:rsidR="0074466F" w:rsidRPr="00690A26" w:rsidRDefault="0074466F" w:rsidP="0074466F">
      <w:pPr>
        <w:pStyle w:val="TF"/>
        <w:rPr>
          <w:lang w:val="en-US"/>
        </w:rPr>
      </w:pPr>
      <w:r w:rsidRPr="00690A26">
        <w:t>Figure 5.3.2.2.3-1: Service Discovery in a different PLMN</w:t>
      </w:r>
    </w:p>
    <w:p w14:paraId="6C03C15C" w14:textId="024987ED" w:rsidR="00E11598" w:rsidRDefault="0074466F" w:rsidP="00E11598">
      <w:pPr>
        <w:rPr>
          <w:ins w:id="7" w:author="Huawei" w:date="2023-11-03T10:55:00Z"/>
        </w:rPr>
      </w:pPr>
      <w:r w:rsidRPr="00690A26">
        <w:t xml:space="preserve">Steps 1 and 2 are similar to steps 1 and 2 in Figure 5.3.2.2.2-1, </w:t>
      </w:r>
      <w:r>
        <w:t>where</w:t>
      </w:r>
      <w:r w:rsidRPr="00690A26">
        <w:t xml:space="preserve"> the originator of the service invocation </w:t>
      </w:r>
      <w:r>
        <w:t>is</w:t>
      </w:r>
      <w:r w:rsidRPr="00690A26">
        <w:t xml:space="preserve"> the NRF in Serving PLMN, and the recipient of the service invocation </w:t>
      </w:r>
      <w:r>
        <w:t>is</w:t>
      </w:r>
      <w:r w:rsidRPr="00690A26">
        <w:t xml:space="preserve"> the NRF in the Home PLMN.</w:t>
      </w:r>
    </w:p>
    <w:p w14:paraId="0172712E" w14:textId="36C36D6C" w:rsidR="00680A87" w:rsidRPr="00E11598" w:rsidRDefault="00676DB2" w:rsidP="00E11598">
      <w:ins w:id="8" w:author="Huawei2" w:date="2023-11-17T12:01:00Z">
        <w:r>
          <w:t>A</w:t>
        </w:r>
      </w:ins>
      <w:ins w:id="9" w:author="Huawei" w:date="2023-11-03T10:55:00Z">
        <w:r w:rsidR="00E11598" w:rsidRPr="00ED6E82">
          <w:t>s most</w:t>
        </w:r>
        <w:r w:rsidR="00E11598" w:rsidRPr="00186A6E">
          <w:t xml:space="preserve"> NF Service Consumers in Serving PLMN do not need the entire array or map</w:t>
        </w:r>
      </w:ins>
      <w:ins w:id="10" w:author="Huawei" w:date="2023-11-03T14:18:00Z">
        <w:r w:rsidR="00CA7CFA">
          <w:t xml:space="preserve"> of the attribute</w:t>
        </w:r>
      </w:ins>
      <w:ins w:id="11" w:author="Huawei" w:date="2023-11-03T10:55:00Z">
        <w:r w:rsidR="00E11598" w:rsidRPr="00186A6E">
          <w:t xml:space="preserve">, e.g. </w:t>
        </w:r>
        <w:proofErr w:type="spellStart"/>
        <w:r w:rsidR="00E11598" w:rsidRPr="00186A6E">
          <w:t>supiRanges</w:t>
        </w:r>
        <w:proofErr w:type="spellEnd"/>
        <w:r w:rsidR="00E11598" w:rsidRPr="00186A6E">
          <w:t xml:space="preserve">, </w:t>
        </w:r>
        <w:proofErr w:type="spellStart"/>
        <w:r w:rsidR="00E11598" w:rsidRPr="00186A6E">
          <w:t>gpsiRanges</w:t>
        </w:r>
      </w:ins>
      <w:proofErr w:type="spellEnd"/>
      <w:ins w:id="12" w:author="Huawei2" w:date="2023-11-17T12:01:00Z">
        <w:r>
          <w:t xml:space="preserve">, </w:t>
        </w:r>
        <w:proofErr w:type="spellStart"/>
        <w:r w:rsidRPr="002857AD">
          <w:rPr>
            <w:lang w:eastAsia="zh-CN"/>
          </w:rPr>
          <w:t>taiRangeList</w:t>
        </w:r>
        <w:proofErr w:type="spellEnd"/>
        <w:r>
          <w:rPr>
            <w:lang w:eastAsia="zh-CN"/>
          </w:rPr>
          <w:t xml:space="preserve">, </w:t>
        </w:r>
        <w:proofErr w:type="spellStart"/>
        <w:r w:rsidRPr="002857AD">
          <w:rPr>
            <w:lang w:eastAsia="zh-CN"/>
          </w:rPr>
          <w:t>taiList</w:t>
        </w:r>
      </w:ins>
      <w:proofErr w:type="spellEnd"/>
      <w:ins w:id="13" w:author="Huawei" w:date="2023-11-03T10:55:00Z">
        <w:r w:rsidR="00E11598" w:rsidRPr="00186A6E">
          <w:t>, etc., the NRF in the home PLMN</w:t>
        </w:r>
      </w:ins>
      <w:ins w:id="14" w:author="Huawei2" w:date="2023-11-17T12:01:00Z">
        <w:r w:rsidR="00DA1C46">
          <w:t>,</w:t>
        </w:r>
        <w:r w:rsidR="00DA1C46" w:rsidRPr="00126BB5">
          <w:t xml:space="preserve"> based on operator policies</w:t>
        </w:r>
        <w:r w:rsidR="00DA1C46">
          <w:t>,</w:t>
        </w:r>
      </w:ins>
      <w:ins w:id="15" w:author="Huawei2" w:date="2023-11-17T12:10:00Z">
        <w:r w:rsidR="00E20753">
          <w:t xml:space="preserve"> </w:t>
        </w:r>
      </w:ins>
      <w:ins w:id="16" w:author="Huawei3" w:date="2023-11-18T01:35:00Z">
        <w:r w:rsidR="00C459A2">
          <w:t>the</w:t>
        </w:r>
      </w:ins>
      <w:ins w:id="17" w:author="Huawei3" w:date="2023-11-18T01:51:00Z">
        <w:r w:rsidR="005C7BAE" w:rsidRPr="005C7BAE">
          <w:t xml:space="preserve"> </w:t>
        </w:r>
        <w:r w:rsidR="005C7BAE" w:rsidRPr="00186A6E">
          <w:t>NF discovery</w:t>
        </w:r>
      </w:ins>
      <w:ins w:id="18" w:author="Huawei3" w:date="2023-11-18T01:35:00Z">
        <w:r w:rsidR="00C459A2">
          <w:t xml:space="preserve"> response </w:t>
        </w:r>
      </w:ins>
      <w:ins w:id="19" w:author="Huawei3" w:date="2023-11-18T01:49:00Z">
        <w:r w:rsidR="005C7BAE">
          <w:t>may</w:t>
        </w:r>
      </w:ins>
      <w:ins w:id="20" w:author="Huawei" w:date="2023-11-03T10:55:00Z">
        <w:r w:rsidR="00E11598" w:rsidRPr="00186A6E">
          <w:t xml:space="preserve"> </w:t>
        </w:r>
      </w:ins>
      <w:ins w:id="21" w:author="Huawei3" w:date="2023-11-18T01:35:00Z">
        <w:r w:rsidR="003A5C7F">
          <w:t xml:space="preserve">not contain the </w:t>
        </w:r>
      </w:ins>
      <w:ins w:id="22" w:author="Huawei3" w:date="2023-11-18T01:40:00Z">
        <w:r w:rsidR="003A5C7F">
          <w:t xml:space="preserve">entire </w:t>
        </w:r>
      </w:ins>
      <w:ins w:id="23" w:author="Huawei3" w:date="2023-11-18T01:49:00Z">
        <w:r w:rsidR="005C7BAE" w:rsidRPr="00186A6E">
          <w:t>array or map</w:t>
        </w:r>
        <w:r w:rsidR="005C7BAE">
          <w:t xml:space="preserve"> </w:t>
        </w:r>
      </w:ins>
      <w:ins w:id="24" w:author="Huawei3" w:date="2023-11-18T01:40:00Z">
        <w:r w:rsidR="003A5C7F">
          <w:t>of the attribute</w:t>
        </w:r>
      </w:ins>
      <w:ins w:id="25" w:author="Huawei3" w:date="2023-11-18T01:35:00Z">
        <w:r w:rsidR="003A5C7F">
          <w:t xml:space="preserve"> w</w:t>
        </w:r>
      </w:ins>
      <w:ins w:id="26" w:author="Huawei3" w:date="2023-11-18T01:36:00Z">
        <w:r w:rsidR="003A5C7F">
          <w:t>hich is not direct relevant to query parameters e.g.</w:t>
        </w:r>
        <w:r w:rsidR="003A5C7F" w:rsidRPr="003A5C7F">
          <w:t xml:space="preserve"> </w:t>
        </w:r>
      </w:ins>
      <w:ins w:id="27" w:author="Huawei3" w:date="2023-11-18T01:42:00Z">
        <w:r w:rsidR="003A5C7F">
          <w:t xml:space="preserve">a </w:t>
        </w:r>
      </w:ins>
      <w:ins w:id="28" w:author="Huawei3" w:date="2023-11-18T01:41:00Z">
        <w:r w:rsidR="003A5C7F">
          <w:t xml:space="preserve">part of </w:t>
        </w:r>
        <w:proofErr w:type="spellStart"/>
        <w:r w:rsidR="003A5C7F" w:rsidRPr="00E11598">
          <w:t>supiRanges</w:t>
        </w:r>
        <w:proofErr w:type="spellEnd"/>
        <w:r w:rsidR="003A5C7F" w:rsidRPr="00E11598">
          <w:t xml:space="preserve"> value</w:t>
        </w:r>
      </w:ins>
      <w:ins w:id="29" w:author="Huawei3" w:date="2023-11-18T01:42:00Z">
        <w:r w:rsidR="003A5C7F">
          <w:t xml:space="preserve"> is</w:t>
        </w:r>
      </w:ins>
      <w:ins w:id="30" w:author="Huawei3" w:date="2023-11-18T01:41:00Z">
        <w:r w:rsidR="003A5C7F" w:rsidRPr="00E11598">
          <w:t xml:space="preserve"> </w:t>
        </w:r>
        <w:r w:rsidR="003A5C7F">
          <w:t>return</w:t>
        </w:r>
      </w:ins>
      <w:ins w:id="31" w:author="Huawei3" w:date="2023-11-18T01:47:00Z">
        <w:r w:rsidR="003A5C7F">
          <w:t>ed</w:t>
        </w:r>
      </w:ins>
      <w:ins w:id="32" w:author="Huawei3" w:date="2023-11-18T01:41:00Z">
        <w:r w:rsidR="003A5C7F">
          <w:t xml:space="preserve">, or </w:t>
        </w:r>
      </w:ins>
      <w:ins w:id="33" w:author="Huawei3" w:date="2023-11-18T01:42:00Z">
        <w:r w:rsidR="003A5C7F">
          <w:t>TAI is not sen</w:t>
        </w:r>
      </w:ins>
      <w:ins w:id="34" w:author="Huawei3" w:date="2023-11-18T01:47:00Z">
        <w:r w:rsidR="003A5C7F">
          <w:t>t.</w:t>
        </w:r>
      </w:ins>
      <w:bookmarkStart w:id="35" w:name="_GoBack"/>
      <w:bookmarkEnd w:id="35"/>
    </w:p>
    <w:p w14:paraId="53B5B465" w14:textId="6368D2B9" w:rsidR="00092C5D" w:rsidRPr="0064755E" w:rsidRDefault="0074466F" w:rsidP="0074466F">
      <w:r>
        <w:t>If the NRF in the home PLMN has ignored certain unsupported query parameter(s) when processing the discovery request, the NRF may additionally include the indication of ignored unsupported query parameters in the search result. If the indication of ignored unsupported query parameters is supported by the NRF in the serving PLMN, it should forward the received indication of ignored unsupported query parameters to the NF service consumer.</w:t>
      </w:r>
    </w:p>
    <w:p w14:paraId="2DC5E85B" w14:textId="77777777" w:rsidR="00BE6CC6" w:rsidRPr="006B5418" w:rsidRDefault="00BE6CC6" w:rsidP="00BE6C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9B50B" w14:textId="77777777" w:rsidR="00841659" w:rsidRDefault="00841659">
      <w:r>
        <w:separator/>
      </w:r>
    </w:p>
  </w:endnote>
  <w:endnote w:type="continuationSeparator" w:id="0">
    <w:p w14:paraId="392CAF42" w14:textId="77777777" w:rsidR="00841659" w:rsidRDefault="00841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A7E7C" w14:textId="77777777" w:rsidR="00841659" w:rsidRDefault="00841659">
      <w:r>
        <w:separator/>
      </w:r>
    </w:p>
  </w:footnote>
  <w:footnote w:type="continuationSeparator" w:id="0">
    <w:p w14:paraId="0C67F358" w14:textId="77777777" w:rsidR="00841659" w:rsidRDefault="00841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9A"/>
    <w:rsid w:val="00012C84"/>
    <w:rsid w:val="00022E4A"/>
    <w:rsid w:val="0005089E"/>
    <w:rsid w:val="00055274"/>
    <w:rsid w:val="000568C1"/>
    <w:rsid w:val="00087522"/>
    <w:rsid w:val="00092C5D"/>
    <w:rsid w:val="000A6394"/>
    <w:rsid w:val="000B7FED"/>
    <w:rsid w:val="000C038A"/>
    <w:rsid w:val="000C415F"/>
    <w:rsid w:val="000C6598"/>
    <w:rsid w:val="000D44B3"/>
    <w:rsid w:val="000E2F19"/>
    <w:rsid w:val="0011647A"/>
    <w:rsid w:val="00126BB5"/>
    <w:rsid w:val="00135FA5"/>
    <w:rsid w:val="00143174"/>
    <w:rsid w:val="00145D43"/>
    <w:rsid w:val="00172B44"/>
    <w:rsid w:val="001800DC"/>
    <w:rsid w:val="00186A6E"/>
    <w:rsid w:val="00192C46"/>
    <w:rsid w:val="001A08B3"/>
    <w:rsid w:val="001A7B60"/>
    <w:rsid w:val="001B45B6"/>
    <w:rsid w:val="001B52F0"/>
    <w:rsid w:val="001B7A65"/>
    <w:rsid w:val="001D3F08"/>
    <w:rsid w:val="001E41F3"/>
    <w:rsid w:val="001E552D"/>
    <w:rsid w:val="001F165C"/>
    <w:rsid w:val="00200D6C"/>
    <w:rsid w:val="00212590"/>
    <w:rsid w:val="00222E60"/>
    <w:rsid w:val="0022652D"/>
    <w:rsid w:val="002277E3"/>
    <w:rsid w:val="0024334D"/>
    <w:rsid w:val="00245118"/>
    <w:rsid w:val="0026004D"/>
    <w:rsid w:val="002640DD"/>
    <w:rsid w:val="00265C5B"/>
    <w:rsid w:val="002749CF"/>
    <w:rsid w:val="00275D12"/>
    <w:rsid w:val="00284FEB"/>
    <w:rsid w:val="002860C4"/>
    <w:rsid w:val="002B4B2C"/>
    <w:rsid w:val="002B5741"/>
    <w:rsid w:val="002C2BED"/>
    <w:rsid w:val="002E0CF3"/>
    <w:rsid w:val="002E472E"/>
    <w:rsid w:val="00305409"/>
    <w:rsid w:val="00330D6D"/>
    <w:rsid w:val="003473C9"/>
    <w:rsid w:val="00354330"/>
    <w:rsid w:val="0035503C"/>
    <w:rsid w:val="003609EF"/>
    <w:rsid w:val="00361A12"/>
    <w:rsid w:val="0036231A"/>
    <w:rsid w:val="00373EAF"/>
    <w:rsid w:val="00374DD4"/>
    <w:rsid w:val="00377925"/>
    <w:rsid w:val="00386C48"/>
    <w:rsid w:val="003A5C7F"/>
    <w:rsid w:val="003D3CC3"/>
    <w:rsid w:val="003E1A36"/>
    <w:rsid w:val="003E34C9"/>
    <w:rsid w:val="003E545B"/>
    <w:rsid w:val="003F4B9F"/>
    <w:rsid w:val="00400BDA"/>
    <w:rsid w:val="00410371"/>
    <w:rsid w:val="00424122"/>
    <w:rsid w:val="004242F1"/>
    <w:rsid w:val="00425379"/>
    <w:rsid w:val="00432CC9"/>
    <w:rsid w:val="00442631"/>
    <w:rsid w:val="00444FFC"/>
    <w:rsid w:val="0045692B"/>
    <w:rsid w:val="00482333"/>
    <w:rsid w:val="00495872"/>
    <w:rsid w:val="004B1ADF"/>
    <w:rsid w:val="004B63C8"/>
    <w:rsid w:val="004B75B7"/>
    <w:rsid w:val="004B787B"/>
    <w:rsid w:val="004E05ED"/>
    <w:rsid w:val="004E10D9"/>
    <w:rsid w:val="004E43A3"/>
    <w:rsid w:val="0050169E"/>
    <w:rsid w:val="005141D9"/>
    <w:rsid w:val="0051580D"/>
    <w:rsid w:val="00522524"/>
    <w:rsid w:val="00532278"/>
    <w:rsid w:val="005327E7"/>
    <w:rsid w:val="0054427D"/>
    <w:rsid w:val="00547111"/>
    <w:rsid w:val="00581B95"/>
    <w:rsid w:val="00592D74"/>
    <w:rsid w:val="005C7BAE"/>
    <w:rsid w:val="005E0EB7"/>
    <w:rsid w:val="005E2C44"/>
    <w:rsid w:val="00606F64"/>
    <w:rsid w:val="0061620B"/>
    <w:rsid w:val="00620600"/>
    <w:rsid w:val="00621188"/>
    <w:rsid w:val="006257ED"/>
    <w:rsid w:val="00626440"/>
    <w:rsid w:val="0063652D"/>
    <w:rsid w:val="006401FC"/>
    <w:rsid w:val="0064755E"/>
    <w:rsid w:val="00647895"/>
    <w:rsid w:val="00653DE4"/>
    <w:rsid w:val="00656A63"/>
    <w:rsid w:val="00665C47"/>
    <w:rsid w:val="00676DB2"/>
    <w:rsid w:val="00680A87"/>
    <w:rsid w:val="00685131"/>
    <w:rsid w:val="0068719C"/>
    <w:rsid w:val="00695808"/>
    <w:rsid w:val="006B46FB"/>
    <w:rsid w:val="006B630C"/>
    <w:rsid w:val="006E21FB"/>
    <w:rsid w:val="006F515E"/>
    <w:rsid w:val="00703A63"/>
    <w:rsid w:val="0071017B"/>
    <w:rsid w:val="00722F81"/>
    <w:rsid w:val="00722FA3"/>
    <w:rsid w:val="0074466F"/>
    <w:rsid w:val="007770DD"/>
    <w:rsid w:val="00782CDA"/>
    <w:rsid w:val="00792342"/>
    <w:rsid w:val="007977A8"/>
    <w:rsid w:val="00797F7E"/>
    <w:rsid w:val="007B512A"/>
    <w:rsid w:val="007C2097"/>
    <w:rsid w:val="007D6A07"/>
    <w:rsid w:val="007F0BA5"/>
    <w:rsid w:val="007F42BB"/>
    <w:rsid w:val="007F45D1"/>
    <w:rsid w:val="007F7259"/>
    <w:rsid w:val="008040A8"/>
    <w:rsid w:val="008118F2"/>
    <w:rsid w:val="00822B66"/>
    <w:rsid w:val="008247A6"/>
    <w:rsid w:val="008279FA"/>
    <w:rsid w:val="00841659"/>
    <w:rsid w:val="00843502"/>
    <w:rsid w:val="00845FB5"/>
    <w:rsid w:val="008561FE"/>
    <w:rsid w:val="008607F4"/>
    <w:rsid w:val="008626E7"/>
    <w:rsid w:val="00863141"/>
    <w:rsid w:val="00870EE7"/>
    <w:rsid w:val="008863B9"/>
    <w:rsid w:val="00887FF1"/>
    <w:rsid w:val="008A3954"/>
    <w:rsid w:val="008A45A6"/>
    <w:rsid w:val="008C12E6"/>
    <w:rsid w:val="008D171A"/>
    <w:rsid w:val="008D3682"/>
    <w:rsid w:val="008D3CCC"/>
    <w:rsid w:val="008E42CD"/>
    <w:rsid w:val="008F161C"/>
    <w:rsid w:val="008F3789"/>
    <w:rsid w:val="008F686C"/>
    <w:rsid w:val="0090566D"/>
    <w:rsid w:val="00911873"/>
    <w:rsid w:val="009148DE"/>
    <w:rsid w:val="00941E30"/>
    <w:rsid w:val="0096243A"/>
    <w:rsid w:val="009777D9"/>
    <w:rsid w:val="00986A2E"/>
    <w:rsid w:val="00991B88"/>
    <w:rsid w:val="009964BF"/>
    <w:rsid w:val="009A24BB"/>
    <w:rsid w:val="009A5753"/>
    <w:rsid w:val="009A579D"/>
    <w:rsid w:val="009B558A"/>
    <w:rsid w:val="009E3297"/>
    <w:rsid w:val="009F734F"/>
    <w:rsid w:val="00A110B8"/>
    <w:rsid w:val="00A12FFF"/>
    <w:rsid w:val="00A246B6"/>
    <w:rsid w:val="00A25533"/>
    <w:rsid w:val="00A36A92"/>
    <w:rsid w:val="00A4147E"/>
    <w:rsid w:val="00A47E70"/>
    <w:rsid w:val="00A50CF0"/>
    <w:rsid w:val="00A639D0"/>
    <w:rsid w:val="00A6685C"/>
    <w:rsid w:val="00A71816"/>
    <w:rsid w:val="00A7671C"/>
    <w:rsid w:val="00A815FA"/>
    <w:rsid w:val="00A87173"/>
    <w:rsid w:val="00AA2CBC"/>
    <w:rsid w:val="00AB6A84"/>
    <w:rsid w:val="00AC5820"/>
    <w:rsid w:val="00AD1CD8"/>
    <w:rsid w:val="00AD3209"/>
    <w:rsid w:val="00B258BB"/>
    <w:rsid w:val="00B4642F"/>
    <w:rsid w:val="00B50589"/>
    <w:rsid w:val="00B55221"/>
    <w:rsid w:val="00B665DA"/>
    <w:rsid w:val="00B67B97"/>
    <w:rsid w:val="00B701BA"/>
    <w:rsid w:val="00B968C8"/>
    <w:rsid w:val="00BA3EC5"/>
    <w:rsid w:val="00BA4DF0"/>
    <w:rsid w:val="00BA51D9"/>
    <w:rsid w:val="00BB5DFC"/>
    <w:rsid w:val="00BD279D"/>
    <w:rsid w:val="00BD6BB8"/>
    <w:rsid w:val="00BE0503"/>
    <w:rsid w:val="00BE6CC6"/>
    <w:rsid w:val="00BF26CB"/>
    <w:rsid w:val="00BF63F8"/>
    <w:rsid w:val="00C459A2"/>
    <w:rsid w:val="00C66BA2"/>
    <w:rsid w:val="00C7177D"/>
    <w:rsid w:val="00C870F6"/>
    <w:rsid w:val="00C92340"/>
    <w:rsid w:val="00C95985"/>
    <w:rsid w:val="00CA138F"/>
    <w:rsid w:val="00CA7CFA"/>
    <w:rsid w:val="00CC5026"/>
    <w:rsid w:val="00CC68D0"/>
    <w:rsid w:val="00CC6A2A"/>
    <w:rsid w:val="00D03F9A"/>
    <w:rsid w:val="00D048A4"/>
    <w:rsid w:val="00D06D51"/>
    <w:rsid w:val="00D07A95"/>
    <w:rsid w:val="00D14453"/>
    <w:rsid w:val="00D24991"/>
    <w:rsid w:val="00D32444"/>
    <w:rsid w:val="00D34843"/>
    <w:rsid w:val="00D50255"/>
    <w:rsid w:val="00D66520"/>
    <w:rsid w:val="00D7794C"/>
    <w:rsid w:val="00D84AE9"/>
    <w:rsid w:val="00D93CBE"/>
    <w:rsid w:val="00D971B4"/>
    <w:rsid w:val="00DA1C46"/>
    <w:rsid w:val="00DB1145"/>
    <w:rsid w:val="00DB4C2F"/>
    <w:rsid w:val="00DB705B"/>
    <w:rsid w:val="00DE34CF"/>
    <w:rsid w:val="00DF7C2C"/>
    <w:rsid w:val="00E11598"/>
    <w:rsid w:val="00E13F3D"/>
    <w:rsid w:val="00E173D3"/>
    <w:rsid w:val="00E20753"/>
    <w:rsid w:val="00E23FFE"/>
    <w:rsid w:val="00E24367"/>
    <w:rsid w:val="00E34898"/>
    <w:rsid w:val="00E40877"/>
    <w:rsid w:val="00E57674"/>
    <w:rsid w:val="00E93421"/>
    <w:rsid w:val="00EB09B7"/>
    <w:rsid w:val="00EB5967"/>
    <w:rsid w:val="00EC1D3B"/>
    <w:rsid w:val="00ED6E82"/>
    <w:rsid w:val="00EE23FB"/>
    <w:rsid w:val="00EE7D7C"/>
    <w:rsid w:val="00EF3444"/>
    <w:rsid w:val="00F02214"/>
    <w:rsid w:val="00F23775"/>
    <w:rsid w:val="00F24A39"/>
    <w:rsid w:val="00F25D98"/>
    <w:rsid w:val="00F300FB"/>
    <w:rsid w:val="00F30C7F"/>
    <w:rsid w:val="00F757CF"/>
    <w:rsid w:val="00F773E1"/>
    <w:rsid w:val="00F92C58"/>
    <w:rsid w:val="00FB6386"/>
    <w:rsid w:val="00FB6E11"/>
    <w:rsid w:val="00FC7015"/>
    <w:rsid w:val="00FD5CC7"/>
    <w:rsid w:val="00FF40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64755E"/>
    <w:rPr>
      <w:rFonts w:ascii="Arial" w:hAnsi="Arial"/>
      <w:b/>
      <w:lang w:val="en-GB" w:eastAsia="en-US"/>
    </w:rPr>
  </w:style>
  <w:style w:type="character" w:customStyle="1" w:styleId="B1Char">
    <w:name w:val="B1 Char"/>
    <w:link w:val="B1"/>
    <w:qFormat/>
    <w:rsid w:val="0064755E"/>
    <w:rPr>
      <w:rFonts w:ascii="Times New Roman" w:hAnsi="Times New Roman"/>
      <w:lang w:val="en-GB" w:eastAsia="en-US"/>
    </w:rPr>
  </w:style>
  <w:style w:type="character" w:customStyle="1" w:styleId="TFChar">
    <w:name w:val="TF Char"/>
    <w:link w:val="TF"/>
    <w:rsid w:val="0064755E"/>
    <w:rPr>
      <w:rFonts w:ascii="Arial" w:hAnsi="Arial"/>
      <w:b/>
      <w:lang w:val="en-GB" w:eastAsia="en-US"/>
    </w:rPr>
  </w:style>
  <w:style w:type="character" w:customStyle="1" w:styleId="NOZchn">
    <w:name w:val="NO Zchn"/>
    <w:link w:val="NO"/>
    <w:qFormat/>
    <w:rsid w:val="0074466F"/>
    <w:rPr>
      <w:rFonts w:ascii="Times New Roman" w:hAnsi="Times New Roman"/>
      <w:lang w:val="en-GB" w:eastAsia="en-US"/>
    </w:rPr>
  </w:style>
  <w:style w:type="character" w:customStyle="1" w:styleId="CRCoverPageZchn">
    <w:name w:val="CR Cover Page Zchn"/>
    <w:link w:val="CRCoverPage"/>
    <w:rsid w:val="00BA4DF0"/>
    <w:rPr>
      <w:rFonts w:ascii="Arial" w:hAnsi="Arial"/>
      <w:lang w:val="en-GB" w:eastAsia="en-US"/>
    </w:rPr>
  </w:style>
  <w:style w:type="character" w:customStyle="1" w:styleId="EXCar">
    <w:name w:val="EX Car"/>
    <w:link w:val="EX"/>
    <w:qFormat/>
    <w:rsid w:val="00680A87"/>
    <w:rPr>
      <w:rFonts w:ascii="Times New Roman" w:hAnsi="Times New Roman"/>
      <w:lang w:val="en-GB" w:eastAsia="en-US"/>
    </w:rPr>
  </w:style>
  <w:style w:type="character" w:customStyle="1" w:styleId="PLChar">
    <w:name w:val="PL Char"/>
    <w:link w:val="PL"/>
    <w:qFormat/>
    <w:locked/>
    <w:rsid w:val="00680A8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15371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1.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C2C3F-323C-4EBF-B7DD-FB13D8A52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Pages>
  <Words>797</Words>
  <Characters>4549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2023-11-17T17:29:00Z</dcterms:created>
  <dcterms:modified xsi:type="dcterms:W3CDTF">2023-11-17T17:51:00Z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(3)iQy/+nVKXmz/xpBLhwJyUm8bm6jKDMykxaoMOP1AO5I0m5RGghGmNmKRTeJDfRNaZRA4HgY1
53sBCULzyk4XZumrnoaQdYppfdWyx97na8Ge2OL2p0XYFS97ExnA5x2UMffR0ZeXKSk5tkj6
Ep6wXNurBAUNWYNBFxC8V7F9R/aRotZI8ST7hcqAJzwK8IyRAUtD/fwBC72/AY3MzELl3WZ1
oMPKQzQvy2oKM7Oire</vt:lpwstr>
  </property>
  <property fmtid="{D5CDD505-2E9C-101B-9397-08002B2CF9AE}" pid="22" name="_2015_ms_pID_7253431">
    <vt:lpwstr>3goa5BYmdco7zKYv36nV4EFFuESj62ueN6RUHE2+6VhaAw7l2bY5cC
wkpo5V/r/cxqqEuhfeDeUefzYweqIsHo5L/3jaOYdpdNJ0whbXCxbyNqu+sJEO5mqe5M1Jyi
lKy+u55wieOQBvnN++IPeSQ2HWY0XpOR7nWccU7jKAcrOwbWS7t0yjGe5oYM1s16QZ/phYpk
2RQvFtEmC4fgaGkcI1Ar9GPARhSlh5ot2RTP</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1699775919</vt:lpwstr>
  </property>
</Properties>
</file>